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D0E5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before="0" w:beforeLines="0" w:after="0" w:afterLines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电热鼓风干燥箱</w:t>
      </w:r>
    </w:p>
    <w:p w14:paraId="7A2F8FA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、技术参数</w:t>
      </w:r>
    </w:p>
    <w:p w14:paraId="7BB2D1E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▲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1.控温范围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RT+10～200℃/RT+10～250℃；</w:t>
      </w:r>
    </w:p>
    <w:p w14:paraId="777388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2.恒温波动度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±1.0℃；</w:t>
      </w:r>
    </w:p>
    <w:p w14:paraId="0DC6FA5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3.温度分辨率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0.1℃；</w:t>
      </w:r>
    </w:p>
    <w:p w14:paraId="6E12561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4.温度均匀度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±3%（测试点为100℃）；</w:t>
      </w:r>
    </w:p>
    <w:p w14:paraId="085100A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5.工作环境温度 +5～40℃；</w:t>
      </w:r>
    </w:p>
    <w:p w14:paraId="1F1F1ED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6.输入功率≤2050W；</w:t>
      </w:r>
    </w:p>
    <w:p w14:paraId="51EA91D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▲7.容积≥136L；</w:t>
      </w:r>
    </w:p>
    <w:p w14:paraId="5787609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8.内胆尺寸:550×450×550mm±10mm；</w:t>
      </w:r>
    </w:p>
    <w:p w14:paraId="5ECAA2E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9.外形尺寸:840×580×730mm±10mm；</w:t>
      </w:r>
    </w:p>
    <w:p w14:paraId="3E24ECD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11.载物托架≥2块；</w:t>
      </w:r>
    </w:p>
    <w:p w14:paraId="5C0AD58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12.定时范围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0～9999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min；</w:t>
      </w:r>
    </w:p>
    <w:p w14:paraId="2FF9E72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49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7">
    <w:name w:val="Default"/>
    <w:basedOn w:val="4"/>
    <w:next w:val="3"/>
    <w:qFormat/>
    <w:uiPriority w:val="0"/>
    <w:pPr>
      <w:autoSpaceDE w:val="0"/>
      <w:autoSpaceDN w:val="0"/>
      <w:adjustRightInd w:val="0"/>
      <w:spacing w:line="240" w:lineRule="auto"/>
      <w:jc w:val="left"/>
    </w:pPr>
    <w:rPr>
      <w:rFonts w:ascii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2025-01-10T08:00:26Z</dcterms:created>
  <dc:creator>ZYY</dc:creator>
  <cp:lastModifiedBy>唐杨</cp:lastModifiedBy>
  <dcterms:modified xsi:type="dcterms:W3CDTF">2025-01-10T08:01:57Z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eyJoZGlkIjoiMjJjOTljNjY1NmU2MzA1YTE2M2I0MjhmZGYxNWM3NDEiLCJ1c2VySWQiOiIxNTcyNzk3NjY4In0=</vt:lpwstr>
  </property>
  <property fmtid="{D5CDD505-2E9C-101B-9397-08002B2CF9AE}" pid="4" name="ICV">
    <vt:lpwstr>89B63CA101284C3D8E55AED944C9B4FB_12</vt:lpwstr>
  </property>
</Properties>
</file>