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9163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电动吸引器</w:t>
      </w:r>
      <w:r>
        <w:rPr>
          <w:rFonts w:hint="eastAsia" w:ascii="宋体" w:hAnsi="宋体" w:eastAsia="宋体" w:cs="宋体"/>
          <w:b/>
          <w:bCs/>
          <w:sz w:val="28"/>
          <w:szCs w:val="28"/>
          <w:lang w:val="en-US" w:eastAsia="zh-CN"/>
        </w:rPr>
        <w:t>参数</w:t>
      </w:r>
    </w:p>
    <w:p w14:paraId="27D2097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一、技术参数</w:t>
      </w:r>
    </w:p>
    <w:p w14:paraId="7F6A66F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▲1、极限负压值：≥0.06MPa</w:t>
      </w:r>
    </w:p>
    <w:p w14:paraId="7763519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2、负压调节范围：至少包含0.02MPa-极限负压值</w:t>
      </w:r>
    </w:p>
    <w:p w14:paraId="7EEB71A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3、抽气速率：≥20L/min</w:t>
      </w:r>
    </w:p>
    <w:p w14:paraId="6CB4E12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4、贮液瓶容量：≥2500mL/只，2只/组；</w:t>
      </w:r>
    </w:p>
    <w:p w14:paraId="5CC5295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5、运行模式:间歇加载连续运行，最长连续工作时间≥30min，持续率≥50%。</w:t>
      </w:r>
    </w:p>
    <w:p w14:paraId="58B5644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配置清单</w:t>
      </w:r>
    </w:p>
    <w:p w14:paraId="4D539E3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sz w:val="28"/>
          <w:szCs w:val="28"/>
          <w:lang w:val="en-US" w:eastAsia="zh-CN"/>
        </w:rPr>
        <w:t>主机</w:t>
      </w:r>
      <w:r>
        <w:rPr>
          <w:rFonts w:hint="eastAsia" w:ascii="宋体" w:hAnsi="宋体" w:eastAsia="宋体" w:cs="宋体"/>
          <w:b w:val="0"/>
          <w:bCs w:val="0"/>
          <w:sz w:val="28"/>
          <w:szCs w:val="28"/>
          <w:lang w:val="en-US" w:eastAsia="zh-CN"/>
        </w:rPr>
        <w:t>1台</w:t>
      </w:r>
    </w:p>
    <w:p w14:paraId="05E2773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sz w:val="28"/>
          <w:szCs w:val="28"/>
          <w:lang w:val="en-US" w:eastAsia="zh-CN"/>
        </w:rPr>
        <w:t>腹腔吸氧管1支</w:t>
      </w:r>
    </w:p>
    <w:p w14:paraId="007AACE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sz w:val="28"/>
          <w:szCs w:val="28"/>
          <w:lang w:val="en-US" w:eastAsia="zh-CN"/>
        </w:rPr>
        <w:t>吸引软管（长度2M，7*12）1根</w:t>
      </w:r>
    </w:p>
    <w:p w14:paraId="437E68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sz w:val="28"/>
          <w:szCs w:val="28"/>
          <w:lang w:val="en-US" w:eastAsia="zh-CN"/>
        </w:rPr>
        <w:t>4、空气过滤器2只</w:t>
      </w:r>
    </w:p>
    <w:p w14:paraId="2B10B0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color w:val="000000"/>
          <w:sz w:val="28"/>
          <w:szCs w:val="28"/>
          <w:lang w:val="en-US" w:eastAsia="zh-CN"/>
        </w:rPr>
        <w:t>5、脚踏开关1个</w:t>
      </w:r>
    </w:p>
    <w:p w14:paraId="7F85503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0420D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EC5AEE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4B5AB0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8F99A0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BCA990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58BAEF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CA7BA0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D1D08E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腕式电子血压计</w:t>
      </w:r>
      <w:r>
        <w:rPr>
          <w:rFonts w:hint="eastAsia" w:ascii="宋体" w:hAnsi="宋体" w:eastAsia="宋体" w:cs="宋体"/>
          <w:b/>
          <w:bCs/>
          <w:sz w:val="28"/>
          <w:szCs w:val="28"/>
          <w:lang w:val="en-US" w:eastAsia="zh-CN"/>
        </w:rPr>
        <w:t>参数</w:t>
      </w:r>
    </w:p>
    <w:p w14:paraId="692E7AC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0B04EF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1、显示方式：可数字显示</w:t>
      </w:r>
    </w:p>
    <w:p w14:paraId="50F55F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2、测量方式：至少包含示波测定法</w:t>
      </w:r>
    </w:p>
    <w:p w14:paraId="1F1879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cs="宋体"/>
          <w:b/>
          <w:bCs/>
          <w:sz w:val="28"/>
          <w:lang w:val="en-US" w:eastAsia="zh-CN"/>
        </w:rPr>
        <w:t>▲</w:t>
      </w:r>
      <w:r>
        <w:rPr>
          <w:rFonts w:hint="eastAsia" w:ascii="宋体" w:hAnsi="宋体" w:eastAsia="宋体" w:cs="宋体"/>
          <w:b w:val="0"/>
          <w:bCs w:val="0"/>
          <w:sz w:val="28"/>
          <w:szCs w:val="28"/>
          <w:lang w:val="en-US" w:eastAsia="zh-CN"/>
        </w:rPr>
        <w:t>3、测量范围:至少包含压力：0-299 mmHg(0-399 kPa)，脉搏数: 40-180次/分</w:t>
      </w:r>
    </w:p>
    <w:p w14:paraId="1553E2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4、测量精度:压力≤±3mmHg (±0.4kPa)，脉搏数:精度≤±5%</w:t>
      </w:r>
    </w:p>
    <w:p w14:paraId="22FE9A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5、测量腕周：至少包含14-21cm</w:t>
      </w:r>
    </w:p>
    <w:p w14:paraId="0EEFAF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6、运行模式分类:连续运行</w:t>
      </w:r>
    </w:p>
    <w:p w14:paraId="1D75CD3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二、配置清单</w:t>
      </w:r>
    </w:p>
    <w:p w14:paraId="266BC3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1、7号干电池2节</w:t>
      </w:r>
    </w:p>
    <w:p w14:paraId="4B49A4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2、收藏盒1个</w:t>
      </w:r>
    </w:p>
    <w:p w14:paraId="6052BBA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FA2D20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10028D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09F143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21EC3D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7F302C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7EAEC8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D38DD7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4955A8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F8204E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1B4DD8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简易呼吸器参数</w:t>
      </w:r>
    </w:p>
    <w:p w14:paraId="016AE27D">
      <w:pPr>
        <w:keepNext w:val="0"/>
        <w:keepLines w:val="0"/>
        <w:pageBreakBefore w:val="0"/>
        <w:widowControl w:val="0"/>
        <w:numPr>
          <w:ilvl w:val="0"/>
          <w:numId w:val="4"/>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5D72A1B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1、材质符合ISO生物相容性要求；</w:t>
      </w:r>
    </w:p>
    <w:p w14:paraId="48F928C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2、可直接连接储气袋和氧气管；</w:t>
      </w:r>
    </w:p>
    <w:p w14:paraId="18CD5D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3、100%不含乳胶；</w:t>
      </w:r>
    </w:p>
    <w:p w14:paraId="6C3ABE8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4、吸气阻抗≤2.1cmH</w:t>
      </w:r>
      <w:r>
        <w:rPr>
          <w:rFonts w:hint="eastAsia" w:ascii="宋体" w:hAnsi="宋体" w:eastAsia="宋体" w:cs="宋体"/>
          <w:b w:val="0"/>
          <w:bCs w:val="0"/>
          <w:sz w:val="28"/>
          <w:szCs w:val="28"/>
          <w:vertAlign w:val="subscript"/>
          <w:lang w:val="en-US" w:eastAsia="zh-CN"/>
        </w:rPr>
        <w:t>2</w:t>
      </w:r>
      <w:r>
        <w:rPr>
          <w:rFonts w:hint="eastAsia" w:ascii="宋体" w:hAnsi="宋体" w:eastAsia="宋体" w:cs="宋体"/>
          <w:b w:val="0"/>
          <w:bCs w:val="0"/>
          <w:sz w:val="28"/>
          <w:szCs w:val="28"/>
          <w:lang w:val="en-US" w:eastAsia="zh-CN"/>
        </w:rPr>
        <w:t>O，呼气阻抗≤2.2cmH</w:t>
      </w:r>
      <w:r>
        <w:rPr>
          <w:rFonts w:hint="eastAsia" w:ascii="宋体" w:hAnsi="宋体" w:eastAsia="宋体" w:cs="宋体"/>
          <w:b w:val="0"/>
          <w:bCs w:val="0"/>
          <w:sz w:val="28"/>
          <w:szCs w:val="28"/>
          <w:vertAlign w:val="subscript"/>
          <w:lang w:val="en-US" w:eastAsia="zh-CN"/>
        </w:rPr>
        <w:t>2</w:t>
      </w:r>
      <w:r>
        <w:rPr>
          <w:rFonts w:hint="eastAsia" w:ascii="宋体" w:hAnsi="宋体" w:eastAsia="宋体" w:cs="宋体"/>
          <w:b w:val="0"/>
          <w:bCs w:val="0"/>
          <w:sz w:val="28"/>
          <w:szCs w:val="28"/>
          <w:lang w:val="en-US" w:eastAsia="zh-CN"/>
        </w:rPr>
        <w:t>O；</w:t>
      </w:r>
    </w:p>
    <w:p w14:paraId="2657E5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cs="宋体"/>
          <w:b/>
          <w:bCs/>
          <w:sz w:val="28"/>
          <w:lang w:val="en-US" w:eastAsia="zh-CN"/>
        </w:rPr>
        <w:t>▲</w:t>
      </w:r>
      <w:r>
        <w:rPr>
          <w:rFonts w:hint="eastAsia" w:ascii="宋体" w:hAnsi="宋体" w:eastAsia="宋体" w:cs="宋体"/>
          <w:b w:val="0"/>
          <w:bCs w:val="0"/>
          <w:sz w:val="28"/>
          <w:szCs w:val="28"/>
          <w:lang w:val="en-US" w:eastAsia="zh-CN"/>
        </w:rPr>
        <w:t>5、呼吸阀病人端接口至少包含15mm和22mm；面罩接口至少包含22mm和15mm；</w:t>
      </w:r>
    </w:p>
    <w:p w14:paraId="2720DA3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6、呼气正压阀接口至少包含30mm，压力值至少包含5-20 cmH</w:t>
      </w:r>
      <w:r>
        <w:rPr>
          <w:rFonts w:hint="eastAsia" w:ascii="宋体" w:hAnsi="宋体" w:eastAsia="宋体" w:cs="宋体"/>
          <w:b w:val="0"/>
          <w:bCs w:val="0"/>
          <w:sz w:val="28"/>
          <w:szCs w:val="28"/>
          <w:vertAlign w:val="subscript"/>
          <w:lang w:val="en-US" w:eastAsia="zh-CN"/>
        </w:rPr>
        <w:t>2</w:t>
      </w:r>
      <w:r>
        <w:rPr>
          <w:rFonts w:hint="eastAsia" w:ascii="宋体" w:hAnsi="宋体" w:eastAsia="宋体" w:cs="宋体"/>
          <w:b w:val="0"/>
          <w:bCs w:val="0"/>
          <w:sz w:val="28"/>
          <w:szCs w:val="28"/>
          <w:lang w:val="en-US" w:eastAsia="zh-CN"/>
        </w:rPr>
        <w:t>O可调节。</w:t>
      </w:r>
    </w:p>
    <w:p w14:paraId="6112E96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二、配置清单</w:t>
      </w:r>
    </w:p>
    <w:p w14:paraId="4AA06868">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面罩1个</w:t>
      </w:r>
    </w:p>
    <w:p w14:paraId="033AD053">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复苏球囊1个</w:t>
      </w:r>
    </w:p>
    <w:p w14:paraId="72E44A38">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呼吸阀1个</w:t>
      </w:r>
    </w:p>
    <w:p w14:paraId="218D6CD4">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进气阀组1个</w:t>
      </w:r>
    </w:p>
    <w:p w14:paraId="7DE0CFB9">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储气袋1个</w:t>
      </w:r>
    </w:p>
    <w:p w14:paraId="019E7DF4">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氧气管1个</w:t>
      </w:r>
    </w:p>
    <w:p w14:paraId="22F7B21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0FAB7B6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7E8D0EF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378C286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459A636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331DD2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脉搏血氧仪</w:t>
      </w:r>
      <w:r>
        <w:rPr>
          <w:rFonts w:hint="eastAsia" w:ascii="宋体" w:hAnsi="宋体" w:eastAsia="宋体" w:cs="宋体"/>
          <w:b/>
          <w:bCs/>
          <w:sz w:val="28"/>
          <w:szCs w:val="28"/>
          <w:lang w:val="en-US" w:eastAsia="zh-CN"/>
        </w:rPr>
        <w:t>参数</w:t>
      </w:r>
    </w:p>
    <w:p w14:paraId="31C9DE44">
      <w:pPr>
        <w:keepNext w:val="0"/>
        <w:keepLines w:val="0"/>
        <w:pageBreakBefore w:val="0"/>
        <w:widowControl w:val="0"/>
        <w:numPr>
          <w:ilvl w:val="0"/>
          <w:numId w:val="6"/>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技术参数</w:t>
      </w:r>
    </w:p>
    <w:p w14:paraId="6DB9FCA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t>0.9英寸双色显示</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至少包含</w:t>
      </w:r>
      <w:r>
        <w:rPr>
          <w:rFonts w:hint="eastAsia" w:ascii="宋体" w:hAnsi="宋体" w:eastAsia="宋体" w:cs="宋体"/>
          <w:b w:val="0"/>
          <w:bCs w:val="0"/>
          <w:sz w:val="28"/>
          <w:szCs w:val="28"/>
        </w:rPr>
        <w:t>蓝色和黄色</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分辨率</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128*64</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t>血氧饱和度测量范围：</w:t>
      </w:r>
      <w:r>
        <w:rPr>
          <w:rFonts w:hint="eastAsia" w:ascii="宋体" w:hAnsi="宋体" w:eastAsia="宋体" w:cs="宋体"/>
          <w:b w:val="0"/>
          <w:bCs w:val="0"/>
          <w:sz w:val="28"/>
          <w:szCs w:val="28"/>
          <w:lang w:val="en-US" w:eastAsia="zh-CN"/>
        </w:rPr>
        <w:t>至少包含</w:t>
      </w:r>
      <w:r>
        <w:rPr>
          <w:rFonts w:hint="eastAsia" w:ascii="宋体" w:hAnsi="宋体" w:eastAsia="宋体" w:cs="宋体"/>
          <w:b w:val="0"/>
          <w:bCs w:val="0"/>
          <w:sz w:val="28"/>
          <w:szCs w:val="28"/>
        </w:rPr>
        <w:t>0%</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100％</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误差：当血氧饱和度的测量范围在70%</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100％，允许绝对误差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rPr>
        <w:t>脉率测量范围：</w:t>
      </w:r>
      <w:r>
        <w:rPr>
          <w:rFonts w:hint="eastAsia" w:ascii="宋体" w:hAnsi="宋体" w:eastAsia="宋体" w:cs="宋体"/>
          <w:b w:val="0"/>
          <w:bCs w:val="0"/>
          <w:sz w:val="28"/>
          <w:szCs w:val="28"/>
          <w:lang w:val="en-US" w:eastAsia="zh-CN"/>
        </w:rPr>
        <w:t>至少包含</w:t>
      </w:r>
      <w:r>
        <w:rPr>
          <w:rFonts w:hint="eastAsia" w:ascii="宋体" w:hAnsi="宋体" w:eastAsia="宋体" w:cs="宋体"/>
          <w:b w:val="0"/>
          <w:bCs w:val="0"/>
          <w:sz w:val="28"/>
          <w:szCs w:val="28"/>
        </w:rPr>
        <w:t>20</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250bpm</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±2bpm或±2%取大值</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精度：</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±2bpm或±2% 取大值</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4、</w:t>
      </w:r>
      <w:r>
        <w:rPr>
          <w:rFonts w:hint="eastAsia" w:ascii="宋体" w:hAnsi="宋体" w:eastAsia="宋体" w:cs="宋体"/>
          <w:b w:val="0"/>
          <w:bCs w:val="0"/>
          <w:sz w:val="28"/>
          <w:szCs w:val="28"/>
        </w:rPr>
        <w:t>灌注指数测量范围：</w:t>
      </w:r>
      <w:r>
        <w:rPr>
          <w:rFonts w:hint="eastAsia" w:ascii="宋体" w:hAnsi="宋体" w:eastAsia="宋体" w:cs="宋体"/>
          <w:b w:val="0"/>
          <w:bCs w:val="0"/>
          <w:sz w:val="28"/>
          <w:szCs w:val="28"/>
          <w:lang w:val="en-US" w:eastAsia="zh-CN"/>
        </w:rPr>
        <w:t>至少包含</w:t>
      </w:r>
      <w:r>
        <w:rPr>
          <w:rFonts w:hint="eastAsia" w:ascii="宋体" w:hAnsi="宋体" w:eastAsia="宋体" w:cs="宋体"/>
          <w:b w:val="0"/>
          <w:bCs w:val="0"/>
          <w:sz w:val="28"/>
          <w:szCs w:val="28"/>
        </w:rPr>
        <w:t>0％</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20％</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误差：当灌注指数的测量范围在1%～20％，允许绝对误差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±1％；当灌注指数的测量范围在0%～0.9％，允许绝对误差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±0.2％；</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分辨率：血氧饱和度</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1%，脉率</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1bpm，灌注指数</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0.1%</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6、</w:t>
      </w:r>
      <w:r>
        <w:rPr>
          <w:rFonts w:hint="eastAsia" w:ascii="宋体" w:hAnsi="宋体" w:eastAsia="宋体" w:cs="宋体"/>
          <w:b w:val="0"/>
          <w:bCs w:val="0"/>
          <w:sz w:val="28"/>
          <w:szCs w:val="28"/>
        </w:rPr>
        <w:t>弱灌注下的误差：在脉搏充盈度为0.4%时，血氧仪能正确显示血氧饱和度和脉率数值，血氧饱和度误差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±4%；脉率误差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±2bpm或±2%取大值。</w:t>
      </w:r>
      <w:r>
        <w:rPr>
          <w:rFonts w:hint="eastAsia" w:ascii="宋体" w:hAnsi="宋体" w:eastAsia="宋体" w:cs="宋体"/>
          <w:b w:val="0"/>
          <w:bCs w:val="0"/>
          <w:sz w:val="28"/>
          <w:szCs w:val="28"/>
        </w:rPr>
        <w:br w:type="textWrapping"/>
      </w:r>
      <w:r>
        <w:rPr>
          <w:rFonts w:hint="eastAsia" w:ascii="宋体" w:hAnsi="宋体" w:eastAsia="宋体" w:cs="宋体"/>
          <w:b w:val="0"/>
          <w:bCs w:val="0"/>
          <w:sz w:val="28"/>
          <w:szCs w:val="28"/>
          <w:lang w:val="en-US" w:eastAsia="zh-CN"/>
        </w:rPr>
        <w:t>7、</w:t>
      </w:r>
      <w:r>
        <w:rPr>
          <w:rFonts w:hint="eastAsia" w:ascii="宋体" w:hAnsi="宋体" w:eastAsia="宋体" w:cs="宋体"/>
          <w:b w:val="0"/>
          <w:bCs w:val="0"/>
          <w:sz w:val="28"/>
          <w:szCs w:val="28"/>
        </w:rPr>
        <w:t>抗环境光干扰能力：在室内自然光及现有照明光源下的血氧测量值与暗室条件下的测量值相比，偏差</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w:t>
      </w:r>
    </w:p>
    <w:p w14:paraId="744BB90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2E8F73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p>
    <w:p w14:paraId="4A73816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ABF0BE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895499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7815C8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F8BB5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脉冲针灸治疗仪</w:t>
      </w:r>
      <w:r>
        <w:rPr>
          <w:rFonts w:hint="eastAsia" w:ascii="宋体" w:hAnsi="宋体" w:eastAsia="宋体" w:cs="宋体"/>
          <w:b/>
          <w:bCs/>
          <w:sz w:val="28"/>
          <w:szCs w:val="28"/>
          <w:lang w:val="en-US" w:eastAsia="zh-CN"/>
        </w:rPr>
        <w:t>参数</w:t>
      </w:r>
    </w:p>
    <w:p w14:paraId="0EB652AE">
      <w:pPr>
        <w:keepNext w:val="0"/>
        <w:keepLines w:val="0"/>
        <w:pageBreakBefore w:val="0"/>
        <w:widowControl w:val="0"/>
        <w:numPr>
          <w:ilvl w:val="0"/>
          <w:numId w:val="7"/>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7E0D858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mallCaps/>
          <w:sz w:val="28"/>
          <w:szCs w:val="28"/>
          <w:lang w:val="en-US" w:eastAsia="zh-CN"/>
        </w:rPr>
        <w:t>▲</w:t>
      </w:r>
      <w:r>
        <w:rPr>
          <w:rFonts w:hint="eastAsia" w:ascii="宋体" w:hAnsi="宋体" w:eastAsia="宋体" w:cs="宋体"/>
          <w:b w:val="0"/>
          <w:bCs w:val="0"/>
          <w:smallCaps/>
          <w:sz w:val="28"/>
          <w:szCs w:val="28"/>
        </w:rPr>
        <w:t>1、</w:t>
      </w:r>
      <w:r>
        <w:rPr>
          <w:rFonts w:hint="eastAsia" w:ascii="宋体" w:hAnsi="宋体" w:eastAsia="宋体" w:cs="宋体"/>
          <w:b w:val="0"/>
          <w:bCs w:val="0"/>
          <w:sz w:val="28"/>
          <w:szCs w:val="28"/>
        </w:rPr>
        <w:t>脉冲重复频率</w:t>
      </w:r>
      <w:r>
        <w:rPr>
          <w:rFonts w:hint="eastAsia" w:ascii="宋体" w:hAnsi="宋体" w:eastAsia="宋体" w:cs="宋体"/>
          <w:b w:val="0"/>
          <w:bCs w:val="0"/>
          <w:sz w:val="28"/>
          <w:szCs w:val="28"/>
          <w:lang w:val="en-US" w:eastAsia="zh-CN"/>
        </w:rPr>
        <w:t>至少包含</w:t>
      </w:r>
      <w:r>
        <w:rPr>
          <w:rFonts w:hint="eastAsia" w:ascii="宋体" w:hAnsi="宋体" w:eastAsia="宋体" w:cs="宋体"/>
          <w:b w:val="0"/>
          <w:bCs w:val="0"/>
          <w:sz w:val="28"/>
          <w:szCs w:val="28"/>
        </w:rPr>
        <w:t>1</w:t>
      </w:r>
      <w:r>
        <w:rPr>
          <w:rFonts w:hint="eastAsia" w:ascii="宋体" w:hAnsi="宋体" w:eastAsia="宋体" w:cs="宋体"/>
          <w:b w:val="0"/>
          <w:bCs w:val="0"/>
          <w:smallCaps/>
          <w:sz w:val="28"/>
          <w:szCs w:val="28"/>
        </w:rPr>
        <w:t>±0.5</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100</w:t>
      </w:r>
      <w:r>
        <w:rPr>
          <w:rFonts w:hint="eastAsia" w:ascii="宋体" w:hAnsi="宋体" w:eastAsia="宋体" w:cs="宋体"/>
          <w:b w:val="0"/>
          <w:bCs w:val="0"/>
          <w:smallCaps/>
          <w:sz w:val="28"/>
          <w:szCs w:val="28"/>
        </w:rPr>
        <w:t>±10</w:t>
      </w:r>
      <w:r>
        <w:rPr>
          <w:rFonts w:hint="eastAsia" w:ascii="宋体" w:hAnsi="宋体" w:eastAsia="宋体" w:cs="宋体"/>
          <w:b w:val="0"/>
          <w:bCs w:val="0"/>
          <w:sz w:val="28"/>
          <w:szCs w:val="28"/>
        </w:rPr>
        <w:t>Hz 连续可调；</w:t>
      </w:r>
    </w:p>
    <w:p w14:paraId="18C517B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mallCaps/>
          <w:sz w:val="28"/>
          <w:szCs w:val="28"/>
        </w:rPr>
        <w:t>2、</w:t>
      </w:r>
      <w:r>
        <w:rPr>
          <w:rFonts w:hint="eastAsia" w:ascii="宋体" w:hAnsi="宋体" w:eastAsia="宋体" w:cs="宋体"/>
          <w:b w:val="0"/>
          <w:bCs w:val="0"/>
          <w:sz w:val="28"/>
          <w:szCs w:val="28"/>
        </w:rPr>
        <w:t>脉冲宽度：0.5</w:t>
      </w:r>
      <w:r>
        <w:rPr>
          <w:rFonts w:hint="eastAsia" w:ascii="宋体" w:hAnsi="宋体" w:eastAsia="宋体" w:cs="宋体"/>
          <w:b w:val="0"/>
          <w:bCs w:val="0"/>
          <w:smallCaps/>
          <w:sz w:val="28"/>
          <w:szCs w:val="28"/>
        </w:rPr>
        <w:t>±0.15ms；</w:t>
      </w:r>
    </w:p>
    <w:p w14:paraId="1D01B9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mallCaps/>
          <w:sz w:val="28"/>
          <w:szCs w:val="28"/>
        </w:rPr>
        <w:t>3、连续波在250Ω负载上输出脉冲幅度10V±20%，</w:t>
      </w:r>
    </w:p>
    <w:p w14:paraId="21844AD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kern w:val="0"/>
          <w:sz w:val="28"/>
          <w:szCs w:val="28"/>
        </w:rPr>
      </w:pPr>
      <w:r>
        <w:rPr>
          <w:rFonts w:hint="eastAsia" w:ascii="宋体" w:hAnsi="宋体" w:eastAsia="宋体" w:cs="宋体"/>
          <w:b w:val="0"/>
          <w:bCs w:val="0"/>
          <w:smallCaps/>
          <w:sz w:val="28"/>
          <w:szCs w:val="28"/>
        </w:rPr>
        <w:t>4、输出</w:t>
      </w:r>
      <w:r>
        <w:rPr>
          <w:rFonts w:hint="eastAsia" w:ascii="宋体" w:hAnsi="宋体" w:eastAsia="宋体" w:cs="宋体"/>
          <w:b w:val="0"/>
          <w:bCs w:val="0"/>
          <w:smallCaps/>
          <w:sz w:val="28"/>
          <w:szCs w:val="28"/>
          <w:lang w:val="en-US" w:eastAsia="zh-CN"/>
        </w:rPr>
        <w:t>至少包含</w:t>
      </w:r>
      <w:r>
        <w:rPr>
          <w:rFonts w:hint="eastAsia" w:ascii="宋体" w:hAnsi="宋体" w:eastAsia="宋体" w:cs="宋体"/>
          <w:b w:val="0"/>
          <w:bCs w:val="0"/>
          <w:smallCaps/>
          <w:sz w:val="28"/>
          <w:szCs w:val="28"/>
        </w:rPr>
        <w:t>：连续波、疏密波、间歇波、三角波、锯齿波五种波形；</w:t>
      </w:r>
    </w:p>
    <w:p w14:paraId="7E842AC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mallCaps/>
          <w:sz w:val="28"/>
          <w:szCs w:val="28"/>
        </w:rPr>
      </w:pPr>
      <w:r>
        <w:rPr>
          <w:rFonts w:hint="eastAsia" w:ascii="宋体" w:hAnsi="宋体" w:eastAsia="宋体" w:cs="宋体"/>
          <w:b w:val="0"/>
          <w:bCs w:val="0"/>
          <w:smallCaps/>
          <w:sz w:val="28"/>
          <w:szCs w:val="28"/>
          <w:lang w:val="en-US" w:eastAsia="zh-CN"/>
        </w:rPr>
        <w:t>▲</w:t>
      </w:r>
      <w:r>
        <w:rPr>
          <w:rFonts w:hint="eastAsia" w:ascii="宋体" w:hAnsi="宋体" w:eastAsia="宋体" w:cs="宋体"/>
          <w:b w:val="0"/>
          <w:bCs w:val="0"/>
          <w:smallCaps/>
          <w:sz w:val="28"/>
          <w:szCs w:val="28"/>
        </w:rPr>
        <w:t>5、250Ω负载上最大输出电流有效值≤10</w:t>
      </w:r>
      <w:r>
        <w:rPr>
          <w:rFonts w:hint="eastAsia" w:ascii="宋体" w:hAnsi="宋体" w:eastAsia="宋体" w:cs="宋体"/>
          <w:b w:val="0"/>
          <w:bCs w:val="0"/>
          <w:sz w:val="28"/>
          <w:szCs w:val="28"/>
        </w:rPr>
        <w:t>m</w:t>
      </w:r>
      <w:r>
        <w:rPr>
          <w:rFonts w:hint="eastAsia" w:ascii="宋体" w:hAnsi="宋体" w:eastAsia="宋体" w:cs="宋体"/>
          <w:b w:val="0"/>
          <w:bCs w:val="0"/>
          <w:smallCaps/>
          <w:sz w:val="28"/>
          <w:szCs w:val="28"/>
        </w:rPr>
        <w:t>A;</w:t>
      </w:r>
    </w:p>
    <w:p w14:paraId="047D8366">
      <w:pPr>
        <w:keepNext w:val="0"/>
        <w:keepLines w:val="0"/>
        <w:pageBreakBefore w:val="0"/>
        <w:widowControl w:val="0"/>
        <w:numPr>
          <w:ilvl w:val="0"/>
          <w:numId w:val="8"/>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mallCaps/>
          <w:sz w:val="28"/>
          <w:szCs w:val="28"/>
        </w:rPr>
      </w:pPr>
      <w:r>
        <w:rPr>
          <w:rFonts w:hint="eastAsia" w:ascii="宋体" w:hAnsi="宋体" w:eastAsia="宋体" w:cs="宋体"/>
          <w:b w:val="0"/>
          <w:bCs w:val="0"/>
          <w:smallCaps/>
          <w:sz w:val="28"/>
          <w:szCs w:val="28"/>
          <w:lang w:val="en-US" w:eastAsia="zh-CN"/>
        </w:rPr>
        <w:t>具备</w:t>
      </w:r>
      <w:r>
        <w:rPr>
          <w:rFonts w:hint="eastAsia" w:ascii="宋体" w:hAnsi="宋体" w:eastAsia="宋体" w:cs="宋体"/>
          <w:b w:val="0"/>
          <w:bCs w:val="0"/>
          <w:smallCaps/>
          <w:sz w:val="28"/>
          <w:szCs w:val="28"/>
        </w:rPr>
        <w:t>定时功能，定时范围</w:t>
      </w:r>
      <w:r>
        <w:rPr>
          <w:rFonts w:hint="eastAsia" w:ascii="宋体" w:hAnsi="宋体" w:eastAsia="宋体" w:cs="宋体"/>
          <w:b w:val="0"/>
          <w:bCs w:val="0"/>
          <w:smallCaps/>
          <w:sz w:val="28"/>
          <w:szCs w:val="28"/>
          <w:lang w:val="en-US" w:eastAsia="zh-CN"/>
        </w:rPr>
        <w:t>至少包含</w:t>
      </w:r>
      <w:r>
        <w:rPr>
          <w:rFonts w:hint="eastAsia" w:ascii="宋体" w:hAnsi="宋体" w:eastAsia="宋体" w:cs="宋体"/>
          <w:b w:val="0"/>
          <w:bCs w:val="0"/>
          <w:smallCaps/>
          <w:sz w:val="28"/>
          <w:szCs w:val="28"/>
        </w:rPr>
        <w:t>0</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60min</w:t>
      </w:r>
      <w:r>
        <w:rPr>
          <w:rFonts w:hint="eastAsia" w:ascii="宋体" w:hAnsi="宋体" w:eastAsia="宋体" w:cs="宋体"/>
          <w:b w:val="0"/>
          <w:bCs w:val="0"/>
          <w:smallCaps/>
          <w:sz w:val="28"/>
          <w:szCs w:val="28"/>
        </w:rPr>
        <w:t>±10%。</w:t>
      </w:r>
    </w:p>
    <w:p w14:paraId="671528D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二、配置清单</w:t>
      </w:r>
    </w:p>
    <w:p w14:paraId="3F73928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1、主机1</w:t>
      </w:r>
      <w:r>
        <w:rPr>
          <w:rFonts w:hint="eastAsia" w:ascii="宋体" w:hAnsi="宋体" w:eastAsia="宋体" w:cs="宋体"/>
          <w:b w:val="0"/>
          <w:bCs w:val="0"/>
          <w:sz w:val="28"/>
          <w:szCs w:val="28"/>
        </w:rPr>
        <w:t>台</w:t>
      </w:r>
    </w:p>
    <w:p w14:paraId="53A720E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2﹑探穴笔1支</w:t>
      </w:r>
    </w:p>
    <w:p w14:paraId="0D2187F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rPr>
        <w:t>针灸输出导线6条</w:t>
      </w:r>
    </w:p>
    <w:p w14:paraId="07D49F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4、</w:t>
      </w:r>
      <w:r>
        <w:rPr>
          <w:rFonts w:hint="eastAsia" w:ascii="宋体" w:hAnsi="宋体" w:eastAsia="宋体" w:cs="宋体"/>
          <w:b w:val="0"/>
          <w:bCs w:val="0"/>
          <w:sz w:val="28"/>
          <w:szCs w:val="28"/>
        </w:rPr>
        <w:t>纽扣输出导线2条</w:t>
      </w:r>
    </w:p>
    <w:p w14:paraId="465E8B6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自粘电极4片（55</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90mm）</w:t>
      </w:r>
    </w:p>
    <w:p w14:paraId="5536461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435E45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022B47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3C1262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612E44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12BD2D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A0A80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64132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特定电磁波治疗器参数</w:t>
      </w:r>
    </w:p>
    <w:p w14:paraId="3BD8E3E5">
      <w:pPr>
        <w:keepNext w:val="0"/>
        <w:keepLines w:val="0"/>
        <w:pageBreakBefore w:val="0"/>
        <w:widowControl w:val="0"/>
        <w:numPr>
          <w:ilvl w:val="0"/>
          <w:numId w:val="9"/>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52DEB19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1、定时器范围:：至少包含0-60min</w:t>
      </w:r>
    </w:p>
    <w:p w14:paraId="7A63628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cs="宋体"/>
          <w:b/>
          <w:bCs/>
          <w:sz w:val="28"/>
          <w:lang w:val="en-US" w:eastAsia="zh-CN"/>
        </w:rPr>
        <w:t>▲</w:t>
      </w:r>
      <w:r>
        <w:rPr>
          <w:rFonts w:hint="eastAsia" w:ascii="宋体" w:hAnsi="宋体" w:eastAsia="宋体" w:cs="宋体"/>
          <w:b w:val="0"/>
          <w:bCs w:val="0"/>
          <w:sz w:val="28"/>
          <w:szCs w:val="28"/>
          <w:lang w:val="en-US" w:eastAsia="zh-CN"/>
        </w:rPr>
        <w:t>2、治疗板直径φ≥160cm,使用有效期≥1500h</w:t>
      </w:r>
    </w:p>
    <w:p w14:paraId="47AA5E4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3、加热器使用寿命≥2000小时</w:t>
      </w:r>
    </w:p>
    <w:p w14:paraId="033B126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4、电磁波长范围：至少包含2-25μ m</w:t>
      </w:r>
    </w:p>
    <w:p w14:paraId="2631895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5、支臂伸长范围: 至少包含0-850mm,支臂上下范围至少包含300-1550mm</w:t>
      </w:r>
    </w:p>
    <w:p w14:paraId="5014D9E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6、照射头旋转范围: 360°</w:t>
      </w:r>
    </w:p>
    <w:p w14:paraId="12891E6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DB77E9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151481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56910D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307D94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3217D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06505F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2243D1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F57161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32CEA2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B04526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28C605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8A7897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4BB2CF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rPr>
        <w:t>听诊器</w:t>
      </w:r>
      <w:r>
        <w:rPr>
          <w:rFonts w:hint="eastAsia" w:ascii="宋体" w:hAnsi="宋体" w:eastAsia="宋体" w:cs="宋体"/>
          <w:b/>
          <w:bCs/>
          <w:sz w:val="28"/>
          <w:szCs w:val="28"/>
          <w:lang w:val="en-US" w:eastAsia="zh-CN"/>
        </w:rPr>
        <w:t>参数</w:t>
      </w:r>
    </w:p>
    <w:p w14:paraId="6EB199E9">
      <w:pPr>
        <w:keepNext w:val="0"/>
        <w:keepLines w:val="0"/>
        <w:pageBreakBefore w:val="0"/>
        <w:widowControl w:val="0"/>
        <w:numPr>
          <w:ilvl w:val="0"/>
          <w:numId w:val="1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3F836C8C">
      <w:pPr>
        <w:keepNext w:val="0"/>
        <w:keepLines w:val="0"/>
        <w:pageBreakBefore w:val="0"/>
        <w:widowControl w:val="0"/>
        <w:numPr>
          <w:ilvl w:val="0"/>
          <w:numId w:val="11"/>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弹簧片的硬度应在HR15N82.9-88.4范围内；</w:t>
      </w:r>
    </w:p>
    <w:p w14:paraId="38956F6F">
      <w:pPr>
        <w:keepNext w:val="0"/>
        <w:keepLines w:val="0"/>
        <w:pageBreakBefore w:val="0"/>
        <w:widowControl w:val="0"/>
        <w:numPr>
          <w:ilvl w:val="0"/>
          <w:numId w:val="11"/>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二耳塞拉开相距140mm时，其弹值应1.372-2.960N范围内；</w:t>
      </w:r>
    </w:p>
    <w:p w14:paraId="3D7E3061">
      <w:pPr>
        <w:keepNext w:val="0"/>
        <w:keepLines w:val="0"/>
        <w:pageBreakBefore w:val="0"/>
        <w:widowControl w:val="0"/>
        <w:numPr>
          <w:ilvl w:val="0"/>
          <w:numId w:val="11"/>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二耳塞拉开相距300mm时，回复后其变形距离≤10mm。</w:t>
      </w:r>
    </w:p>
    <w:p w14:paraId="5112575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911A25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03651B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C3324C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834B99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1165E2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0F4C91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C564DD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59BD12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3B52D2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5E56AC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2F2D49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77EFED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4BF72CF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874AC6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7E2970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AE67FA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73553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台式水银血压计</w:t>
      </w:r>
      <w:r>
        <w:rPr>
          <w:rFonts w:hint="eastAsia" w:ascii="宋体" w:hAnsi="宋体" w:eastAsia="宋体" w:cs="宋体"/>
          <w:b/>
          <w:bCs/>
          <w:sz w:val="28"/>
          <w:szCs w:val="28"/>
          <w:lang w:val="en-US" w:eastAsia="zh-CN"/>
        </w:rPr>
        <w:t>参数</w:t>
      </w:r>
    </w:p>
    <w:p w14:paraId="37E76977">
      <w:pPr>
        <w:keepNext w:val="0"/>
        <w:keepLines w:val="0"/>
        <w:pageBreakBefore w:val="0"/>
        <w:widowControl w:val="0"/>
        <w:numPr>
          <w:ilvl w:val="0"/>
          <w:numId w:val="12"/>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4D68DCA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cs="宋体"/>
          <w:b/>
          <w:bCs/>
          <w:sz w:val="28"/>
          <w:lang w:val="en-US" w:eastAsia="zh-CN"/>
        </w:rPr>
        <w:t>▲</w:t>
      </w:r>
      <w:r>
        <w:rPr>
          <w:rFonts w:hint="eastAsia" w:ascii="宋体" w:hAnsi="宋体" w:eastAsia="宋体" w:cs="宋体"/>
          <w:b w:val="0"/>
          <w:bCs w:val="0"/>
          <w:sz w:val="28"/>
          <w:szCs w:val="28"/>
          <w:lang w:val="en-US" w:eastAsia="zh-CN"/>
        </w:rPr>
        <w:t>1、测量范围至少包含0-40kPa(0~-300mmHg)</w:t>
      </w:r>
    </w:p>
    <w:p w14:paraId="49924BD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2、最小分度值≤0.5kPa(2mmHg)</w:t>
      </w:r>
    </w:p>
    <w:p w14:paraId="3C14F63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3、允许误差≤±0.5kPa(±3.75mmHg)</w:t>
      </w:r>
    </w:p>
    <w:p w14:paraId="582AC6D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3764D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FF94A8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0E2C21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2D4894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B3730D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7E9963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ABEBA6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3C34D3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EB9FE0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A9DC89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0F5DBC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A5E642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B0E795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44CA08D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C690F9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3521DE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FCB37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臂式电子血压计</w:t>
      </w:r>
      <w:r>
        <w:rPr>
          <w:rFonts w:hint="eastAsia" w:ascii="宋体" w:hAnsi="宋体" w:eastAsia="宋体" w:cs="宋体"/>
          <w:b/>
          <w:bCs/>
          <w:sz w:val="28"/>
          <w:szCs w:val="28"/>
          <w:lang w:val="en-US" w:eastAsia="zh-CN"/>
        </w:rPr>
        <w:t>参数</w:t>
      </w:r>
    </w:p>
    <w:p w14:paraId="62EBDBA1">
      <w:pPr>
        <w:keepNext w:val="0"/>
        <w:keepLines w:val="0"/>
        <w:pageBreakBefore w:val="0"/>
        <w:widowControl w:val="0"/>
        <w:numPr>
          <w:ilvl w:val="0"/>
          <w:numId w:val="13"/>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1F1A34B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1、显示方式：可数字显示</w:t>
      </w:r>
    </w:p>
    <w:p w14:paraId="78F4842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2、测量方法：至少包含示波测定法和柯氏音法</w:t>
      </w:r>
    </w:p>
    <w:p w14:paraId="7F1E7D8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cs="宋体"/>
          <w:b/>
          <w:bCs/>
          <w:sz w:val="28"/>
          <w:lang w:val="en-US" w:eastAsia="zh-CN"/>
        </w:rPr>
        <w:t>▲</w:t>
      </w:r>
      <w:r>
        <w:rPr>
          <w:rFonts w:hint="eastAsia" w:ascii="宋体" w:hAnsi="宋体" w:eastAsia="宋体" w:cs="宋体"/>
          <w:b w:val="0"/>
          <w:bCs w:val="0"/>
          <w:sz w:val="28"/>
          <w:szCs w:val="28"/>
          <w:lang w:val="en-US" w:eastAsia="zh-CN"/>
        </w:rPr>
        <w:t>3、测量范围:压力至少包含：0-300mHg (0 -40kPa)，脉率至少包含: 40-200 次/分</w:t>
      </w:r>
    </w:p>
    <w:p w14:paraId="33E690F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4、精度：压力：≤±3mmHg(±0.4kPa)，脉率：≤读数的±5%</w:t>
      </w:r>
    </w:p>
    <w:p w14:paraId="42764BA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5、运行模式分类:连续运行</w:t>
      </w:r>
    </w:p>
    <w:p w14:paraId="7AAC552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6、加压方式:自动加压</w:t>
      </w:r>
    </w:p>
    <w:p w14:paraId="06B6EA9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7、排气方式:自动快速排气</w:t>
      </w:r>
    </w:p>
    <w:p w14:paraId="01620AD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8、使用次数:满电状态下，测量次数≥500次</w:t>
      </w:r>
    </w:p>
    <w:p w14:paraId="7B4BB9E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9、适合臂團: 至少包含22-32cm、32-42cm、18-22cm</w:t>
      </w:r>
    </w:p>
    <w:p w14:paraId="7DA9455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二、配置清单</w:t>
      </w:r>
    </w:p>
    <w:p w14:paraId="191F5B4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1、主机1台</w:t>
      </w:r>
    </w:p>
    <w:p w14:paraId="108EF82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2、M号袖带1个，L号袖带1个</w:t>
      </w:r>
    </w:p>
    <w:p w14:paraId="242EA75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3、充电电池*1组</w:t>
      </w:r>
    </w:p>
    <w:p w14:paraId="1C23D2E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3043C26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BAB027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6C954C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B6FAFE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E1EEA3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7E0CAC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额戴反光镜参数</w:t>
      </w:r>
    </w:p>
    <w:p w14:paraId="5753204F">
      <w:pPr>
        <w:keepNext w:val="0"/>
        <w:keepLines w:val="0"/>
        <w:pageBreakBefore w:val="0"/>
        <w:widowControl w:val="0"/>
        <w:numPr>
          <w:ilvl w:val="0"/>
          <w:numId w:val="14"/>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技术参数</w:t>
      </w:r>
    </w:p>
    <w:p w14:paraId="25C6E20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1、额戴反光镜的直径≥80mm；</w:t>
      </w:r>
    </w:p>
    <w:p w14:paraId="6716253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2、额戴反光镜的镜片反射率≥85%；</w:t>
      </w:r>
    </w:p>
    <w:p w14:paraId="0324632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3、额戴反光镜的凹镜焦距误差≤150±10%；</w:t>
      </w:r>
    </w:p>
    <w:p w14:paraId="7E9221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4、额戴反光镜的镜处片座位应能按使用要求作任意转动</w:t>
      </w:r>
    </w:p>
    <w:p w14:paraId="48BBACF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二、配置清单</w:t>
      </w:r>
    </w:p>
    <w:p w14:paraId="4860AF1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1、反光镜1个</w:t>
      </w:r>
    </w:p>
    <w:p w14:paraId="3213671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2、塑料头戴绳1根</w:t>
      </w:r>
    </w:p>
    <w:p w14:paraId="5849DCD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DE4F52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74212D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3F4AA1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304983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57E64C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9694D5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05B9D75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5B879A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706C93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F0A16C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4994B7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6EAF38A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2A633F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压缩空气</w:t>
      </w:r>
      <w:bookmarkStart w:id="0" w:name="_GoBack"/>
      <w:bookmarkEnd w:id="0"/>
      <w:r>
        <w:rPr>
          <w:rFonts w:hint="eastAsia" w:ascii="宋体" w:hAnsi="宋体" w:eastAsia="宋体" w:cs="宋体"/>
          <w:b/>
          <w:bCs/>
          <w:sz w:val="28"/>
          <w:szCs w:val="28"/>
          <w:lang w:val="en-US" w:eastAsia="zh-CN"/>
        </w:rPr>
        <w:t>雾化机参数</w:t>
      </w:r>
    </w:p>
    <w:p w14:paraId="6A9A68CB">
      <w:pPr>
        <w:keepNext w:val="0"/>
        <w:keepLines w:val="0"/>
        <w:pageBreakBefore w:val="0"/>
        <w:widowControl w:val="0"/>
        <w:numPr>
          <w:ilvl w:val="0"/>
          <w:numId w:val="1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技术参数</w:t>
      </w:r>
    </w:p>
    <w:p w14:paraId="20B53AE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▲1、最大雾化率:≥0.2mL/min</w:t>
      </w:r>
    </w:p>
    <w:p w14:paraId="18F6F0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▲2、药液残留量:≤1.0mL </w:t>
      </w:r>
    </w:p>
    <w:p w14:paraId="7983FE4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3、雾粒中位直径(MMD)：≤4μm±25%，直径小于5μm的雾粒占比≥65%；</w:t>
      </w:r>
    </w:p>
    <w:p w14:paraId="394431EA">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正常工作条件下，雾化器所产生的压力范围在0.08-0.15MPa内,</w:t>
      </w:r>
    </w:p>
    <w:p w14:paraId="50B720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5、压缩泵自由空气流量:≥10L /min</w:t>
      </w:r>
    </w:p>
    <w:p w14:paraId="7F55F11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二、配置清单</w:t>
      </w:r>
    </w:p>
    <w:p w14:paraId="5F6AE03E">
      <w:pPr>
        <w:keepNext w:val="0"/>
        <w:keepLines w:val="0"/>
        <w:pageBreakBefore w:val="0"/>
        <w:widowControl w:val="0"/>
        <w:numPr>
          <w:ilvl w:val="0"/>
          <w:numId w:val="16"/>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主机1台</w:t>
      </w:r>
    </w:p>
    <w:p w14:paraId="2E4F4705">
      <w:pPr>
        <w:keepNext w:val="0"/>
        <w:keepLines w:val="0"/>
        <w:pageBreakBefore w:val="0"/>
        <w:widowControl w:val="0"/>
        <w:numPr>
          <w:ilvl w:val="0"/>
          <w:numId w:val="16"/>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雾化装置1套（含面罩1只）</w:t>
      </w:r>
    </w:p>
    <w:p w14:paraId="481A48FC">
      <w:pPr>
        <w:keepNext w:val="0"/>
        <w:keepLines w:val="0"/>
        <w:pageBreakBefore w:val="0"/>
        <w:widowControl w:val="0"/>
        <w:numPr>
          <w:ilvl w:val="0"/>
          <w:numId w:val="16"/>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过滤棉2只</w:t>
      </w:r>
    </w:p>
    <w:p w14:paraId="1EAC762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p w14:paraId="1289770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val="0"/>
          <w:bCs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41DAD"/>
    <w:multiLevelType w:val="singleLevel"/>
    <w:tmpl w:val="ABF41DAD"/>
    <w:lvl w:ilvl="0" w:tentative="0">
      <w:start w:val="2"/>
      <w:numFmt w:val="chineseCounting"/>
      <w:suff w:val="nothing"/>
      <w:lvlText w:val="%1、"/>
      <w:lvlJc w:val="left"/>
      <w:rPr>
        <w:rFonts w:hint="eastAsia"/>
      </w:rPr>
    </w:lvl>
  </w:abstractNum>
  <w:abstractNum w:abstractNumId="1">
    <w:nsid w:val="C43A7035"/>
    <w:multiLevelType w:val="singleLevel"/>
    <w:tmpl w:val="C43A7035"/>
    <w:lvl w:ilvl="0" w:tentative="0">
      <w:start w:val="1"/>
      <w:numFmt w:val="chineseCounting"/>
      <w:suff w:val="nothing"/>
      <w:lvlText w:val="%1、"/>
      <w:lvlJc w:val="left"/>
      <w:rPr>
        <w:rFonts w:hint="eastAsia"/>
      </w:rPr>
    </w:lvl>
  </w:abstractNum>
  <w:abstractNum w:abstractNumId="2">
    <w:nsid w:val="DA0EBB20"/>
    <w:multiLevelType w:val="singleLevel"/>
    <w:tmpl w:val="DA0EBB20"/>
    <w:lvl w:ilvl="0" w:tentative="0">
      <w:start w:val="1"/>
      <w:numFmt w:val="chineseCounting"/>
      <w:suff w:val="nothing"/>
      <w:lvlText w:val="%1、"/>
      <w:lvlJc w:val="left"/>
      <w:rPr>
        <w:rFonts w:hint="eastAsia"/>
      </w:rPr>
    </w:lvl>
  </w:abstractNum>
  <w:abstractNum w:abstractNumId="3">
    <w:nsid w:val="E45CE14B"/>
    <w:multiLevelType w:val="singleLevel"/>
    <w:tmpl w:val="E45CE14B"/>
    <w:lvl w:ilvl="0" w:tentative="0">
      <w:start w:val="1"/>
      <w:numFmt w:val="chineseCounting"/>
      <w:suff w:val="nothing"/>
      <w:lvlText w:val="%1、"/>
      <w:lvlJc w:val="left"/>
      <w:rPr>
        <w:rFonts w:hint="eastAsia"/>
      </w:rPr>
    </w:lvl>
  </w:abstractNum>
  <w:abstractNum w:abstractNumId="4">
    <w:nsid w:val="F87AC523"/>
    <w:multiLevelType w:val="singleLevel"/>
    <w:tmpl w:val="F87AC523"/>
    <w:lvl w:ilvl="0" w:tentative="0">
      <w:start w:val="1"/>
      <w:numFmt w:val="decimal"/>
      <w:suff w:val="nothing"/>
      <w:lvlText w:val="%1、"/>
      <w:lvlJc w:val="left"/>
    </w:lvl>
  </w:abstractNum>
  <w:abstractNum w:abstractNumId="5">
    <w:nsid w:val="0544A80D"/>
    <w:multiLevelType w:val="singleLevel"/>
    <w:tmpl w:val="0544A80D"/>
    <w:lvl w:ilvl="0" w:tentative="0">
      <w:start w:val="1"/>
      <w:numFmt w:val="chineseCounting"/>
      <w:suff w:val="nothing"/>
      <w:lvlText w:val="%1、"/>
      <w:lvlJc w:val="left"/>
      <w:rPr>
        <w:rFonts w:hint="eastAsia"/>
      </w:rPr>
    </w:lvl>
  </w:abstractNum>
  <w:abstractNum w:abstractNumId="6">
    <w:nsid w:val="08220621"/>
    <w:multiLevelType w:val="singleLevel"/>
    <w:tmpl w:val="08220621"/>
    <w:lvl w:ilvl="0" w:tentative="0">
      <w:start w:val="1"/>
      <w:numFmt w:val="chineseCounting"/>
      <w:suff w:val="nothing"/>
      <w:lvlText w:val="%1、"/>
      <w:lvlJc w:val="left"/>
      <w:rPr>
        <w:rFonts w:hint="eastAsia"/>
      </w:rPr>
    </w:lvl>
  </w:abstractNum>
  <w:abstractNum w:abstractNumId="7">
    <w:nsid w:val="1BD89DE0"/>
    <w:multiLevelType w:val="singleLevel"/>
    <w:tmpl w:val="1BD89DE0"/>
    <w:lvl w:ilvl="0" w:tentative="0">
      <w:start w:val="6"/>
      <w:numFmt w:val="decimal"/>
      <w:suff w:val="nothing"/>
      <w:lvlText w:val="%1、"/>
      <w:lvlJc w:val="left"/>
    </w:lvl>
  </w:abstractNum>
  <w:abstractNum w:abstractNumId="8">
    <w:nsid w:val="1C73E788"/>
    <w:multiLevelType w:val="singleLevel"/>
    <w:tmpl w:val="1C73E788"/>
    <w:lvl w:ilvl="0" w:tentative="0">
      <w:start w:val="1"/>
      <w:numFmt w:val="chineseCounting"/>
      <w:suff w:val="nothing"/>
      <w:lvlText w:val="%1、"/>
      <w:lvlJc w:val="left"/>
      <w:rPr>
        <w:rFonts w:hint="eastAsia"/>
      </w:rPr>
    </w:lvl>
  </w:abstractNum>
  <w:abstractNum w:abstractNumId="9">
    <w:nsid w:val="1C7D353B"/>
    <w:multiLevelType w:val="singleLevel"/>
    <w:tmpl w:val="1C7D353B"/>
    <w:lvl w:ilvl="0" w:tentative="0">
      <w:start w:val="1"/>
      <w:numFmt w:val="chineseCounting"/>
      <w:suff w:val="nothing"/>
      <w:lvlText w:val="%1、"/>
      <w:lvlJc w:val="left"/>
      <w:rPr>
        <w:rFonts w:hint="eastAsia"/>
      </w:rPr>
    </w:lvl>
  </w:abstractNum>
  <w:abstractNum w:abstractNumId="10">
    <w:nsid w:val="1E2D794C"/>
    <w:multiLevelType w:val="singleLevel"/>
    <w:tmpl w:val="1E2D794C"/>
    <w:lvl w:ilvl="0" w:tentative="0">
      <w:start w:val="1"/>
      <w:numFmt w:val="decimal"/>
      <w:suff w:val="nothing"/>
      <w:lvlText w:val="%1、"/>
      <w:lvlJc w:val="left"/>
    </w:lvl>
  </w:abstractNum>
  <w:abstractNum w:abstractNumId="11">
    <w:nsid w:val="24FD632C"/>
    <w:multiLevelType w:val="singleLevel"/>
    <w:tmpl w:val="24FD632C"/>
    <w:lvl w:ilvl="0" w:tentative="0">
      <w:start w:val="1"/>
      <w:numFmt w:val="decimal"/>
      <w:suff w:val="nothing"/>
      <w:lvlText w:val="%1、"/>
      <w:lvlJc w:val="left"/>
    </w:lvl>
  </w:abstractNum>
  <w:abstractNum w:abstractNumId="12">
    <w:nsid w:val="295622E3"/>
    <w:multiLevelType w:val="singleLevel"/>
    <w:tmpl w:val="295622E3"/>
    <w:lvl w:ilvl="0" w:tentative="0">
      <w:start w:val="1"/>
      <w:numFmt w:val="decimal"/>
      <w:suff w:val="nothing"/>
      <w:lvlText w:val="%1、"/>
      <w:lvlJc w:val="left"/>
    </w:lvl>
  </w:abstractNum>
  <w:abstractNum w:abstractNumId="13">
    <w:nsid w:val="2BEA89AD"/>
    <w:multiLevelType w:val="singleLevel"/>
    <w:tmpl w:val="2BEA89AD"/>
    <w:lvl w:ilvl="0" w:tentative="0">
      <w:start w:val="1"/>
      <w:numFmt w:val="chineseCounting"/>
      <w:suff w:val="nothing"/>
      <w:lvlText w:val="%1、"/>
      <w:lvlJc w:val="left"/>
      <w:rPr>
        <w:rFonts w:hint="eastAsia"/>
      </w:rPr>
    </w:lvl>
  </w:abstractNum>
  <w:abstractNum w:abstractNumId="14">
    <w:nsid w:val="4AFC7411"/>
    <w:multiLevelType w:val="singleLevel"/>
    <w:tmpl w:val="4AFC7411"/>
    <w:lvl w:ilvl="0" w:tentative="0">
      <w:start w:val="1"/>
      <w:numFmt w:val="chineseCounting"/>
      <w:suff w:val="nothing"/>
      <w:lvlText w:val="%1、"/>
      <w:lvlJc w:val="left"/>
      <w:rPr>
        <w:rFonts w:hint="eastAsia"/>
      </w:rPr>
    </w:lvl>
  </w:abstractNum>
  <w:abstractNum w:abstractNumId="15">
    <w:nsid w:val="7BE13B65"/>
    <w:multiLevelType w:val="singleLevel"/>
    <w:tmpl w:val="7BE13B65"/>
    <w:lvl w:ilvl="0" w:tentative="0">
      <w:start w:val="1"/>
      <w:numFmt w:val="chineseCounting"/>
      <w:suff w:val="nothing"/>
      <w:lvlText w:val="%1、"/>
      <w:lvlJc w:val="left"/>
      <w:rPr>
        <w:rFonts w:hint="eastAsia"/>
      </w:rPr>
    </w:lvl>
  </w:abstractNum>
  <w:num w:numId="1">
    <w:abstractNumId w:val="0"/>
  </w:num>
  <w:num w:numId="2">
    <w:abstractNumId w:val="10"/>
  </w:num>
  <w:num w:numId="3">
    <w:abstractNumId w:val="6"/>
  </w:num>
  <w:num w:numId="4">
    <w:abstractNumId w:val="1"/>
  </w:num>
  <w:num w:numId="5">
    <w:abstractNumId w:val="11"/>
  </w:num>
  <w:num w:numId="6">
    <w:abstractNumId w:val="3"/>
  </w:num>
  <w:num w:numId="7">
    <w:abstractNumId w:val="14"/>
  </w:num>
  <w:num w:numId="8">
    <w:abstractNumId w:val="7"/>
  </w:num>
  <w:num w:numId="9">
    <w:abstractNumId w:val="5"/>
  </w:num>
  <w:num w:numId="10">
    <w:abstractNumId w:val="13"/>
  </w:num>
  <w:num w:numId="11">
    <w:abstractNumId w:val="4"/>
  </w:num>
  <w:num w:numId="12">
    <w:abstractNumId w:val="2"/>
  </w:num>
  <w:num w:numId="13">
    <w:abstractNumId w:val="9"/>
  </w:num>
  <w:num w:numId="14">
    <w:abstractNumId w:val="8"/>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jOTljNjY1NmU2MzA1YTE2M2I0MjhmZGYxNWM3NDEifQ=="/>
  </w:docVars>
  <w:rsids>
    <w:rsidRoot w:val="00000000"/>
    <w:rsid w:val="07600C1B"/>
    <w:rsid w:val="0E7C6958"/>
    <w:rsid w:val="14800A6F"/>
    <w:rsid w:val="1D835251"/>
    <w:rsid w:val="21224D81"/>
    <w:rsid w:val="3B9A4928"/>
    <w:rsid w:val="3C273AF5"/>
    <w:rsid w:val="407E622F"/>
    <w:rsid w:val="54DA7145"/>
    <w:rsid w:val="57155754"/>
    <w:rsid w:val="5FFE63DD"/>
    <w:rsid w:val="631E632B"/>
    <w:rsid w:val="75175941"/>
    <w:rsid w:val="7BEB3862"/>
    <w:rsid w:val="7DC61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1632</Words>
  <Characters>2069</Characters>
  <Lines>0</Lines>
  <Paragraphs>0</Paragraphs>
  <TotalTime>1</TotalTime>
  <ScaleCrop>false</ScaleCrop>
  <LinksUpToDate>false</LinksUpToDate>
  <CharactersWithSpaces>2086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2023-03-27T03:22:00Z</dcterms:created>
  <dc:creator>ZYY</dc:creator>
  <cp:lastModifiedBy>唐杨</cp:lastModifiedBy>
  <cp:lastPrinted>2023-03-27T04:46:00Z</cp:lastPrinted>
  <dcterms:modified xsi:type="dcterms:W3CDTF">2025-01-10T08:07:51Z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12D178BF87C64FA5B756BB1719BFE540</vt:lpwstr>
  </property>
  <property fmtid="{D5CDD505-2E9C-101B-9397-08002B2CF9AE}" pid="4" name="KSOTemplateDocerSaveRecord">
    <vt:lpwstr>eyJoZGlkIjoiMjJjOTljNjY1NmU2MzA1YTE2M2I0MjhmZGYxNWM3NDEiLCJ1c2VySWQiOiIxNTcyNzk3NjY4In0=</vt:lpwstr>
  </property>
</Properties>
</file>