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0C9F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3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肘关节康复器</w:t>
      </w:r>
    </w:p>
    <w:p w14:paraId="5173606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 w14:paraId="0DD0361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肘关节活动范围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≥（-</w:t>
      </w:r>
      <w:r>
        <w:rPr>
          <w:rFonts w:hint="eastAsia" w:ascii="宋体" w:hAnsi="宋体" w:eastAsia="宋体" w:cs="宋体"/>
          <w:sz w:val="28"/>
          <w:szCs w:val="28"/>
        </w:rPr>
        <w:t>5～160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°。</w:t>
      </w:r>
    </w:p>
    <w:p w14:paraId="4AA13CA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前臂支架长度调节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250～390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mm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5A74B6E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角速度变化范围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0～6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°</w:t>
      </w:r>
      <w:r>
        <w:rPr>
          <w:rFonts w:hint="eastAsia" w:ascii="宋体" w:hAnsi="宋体" w:eastAsia="宋体" w:cs="宋体"/>
          <w:sz w:val="28"/>
          <w:szCs w:val="28"/>
        </w:rPr>
        <w:t>/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s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无极可调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5742672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关节活动角度、速度调节范围、患肢搁架调节范围大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AAF363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5、具备</w:t>
      </w:r>
      <w:r>
        <w:rPr>
          <w:rFonts w:hint="eastAsia" w:ascii="宋体" w:hAnsi="宋体" w:eastAsia="宋体" w:cs="宋体"/>
          <w:sz w:val="28"/>
          <w:szCs w:val="28"/>
        </w:rPr>
        <w:t>超负荷自动反转的安全动能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力矩控制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，机器运行时遇到异常阻力能自动反转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86907B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动作时可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调节</w:t>
      </w:r>
      <w:r>
        <w:rPr>
          <w:rFonts w:hint="eastAsia" w:ascii="宋体" w:hAnsi="宋体" w:eastAsia="宋体" w:cs="宋体"/>
          <w:sz w:val="28"/>
          <w:szCs w:val="28"/>
        </w:rPr>
        <w:t>力矩大小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4B11D39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7、具备</w:t>
      </w:r>
      <w:r>
        <w:rPr>
          <w:rFonts w:hint="eastAsia" w:ascii="宋体" w:hAnsi="宋体" w:eastAsia="宋体" w:cs="宋体"/>
          <w:sz w:val="28"/>
          <w:szCs w:val="28"/>
        </w:rPr>
        <w:t>定时关机功能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9E11F94">
      <w:pPr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kern w:val="0"/>
          <w:sz w:val="28"/>
          <w:szCs w:val="28"/>
        </w:rPr>
        <w:t>≥3种工作模式可供选择（</w:t>
      </w:r>
      <w:r>
        <w:rPr>
          <w:rFonts w:hint="eastAsia" w:ascii="宋体" w:hAnsi="宋体" w:eastAsia="宋体" w:cs="宋体"/>
          <w:kern w:val="0"/>
          <w:sz w:val="28"/>
          <w:szCs w:val="28"/>
        </w:rPr>
        <w:sym w:font="Wingdings" w:char="F081"/>
      </w:r>
      <w:r>
        <w:rPr>
          <w:rFonts w:hint="eastAsia" w:ascii="宋体" w:hAnsi="宋体" w:eastAsia="宋体" w:cs="宋体"/>
          <w:kern w:val="0"/>
          <w:sz w:val="28"/>
          <w:szCs w:val="28"/>
        </w:rPr>
        <w:t>常规</w:t>
      </w:r>
      <w:r>
        <w:rPr>
          <w:rFonts w:hint="eastAsia" w:ascii="宋体" w:hAnsi="宋体" w:eastAsia="宋体" w:cs="宋体"/>
          <w:kern w:val="0"/>
          <w:sz w:val="28"/>
          <w:szCs w:val="28"/>
        </w:rPr>
        <w:sym w:font="Wingdings" w:char="F082"/>
      </w:r>
      <w:r>
        <w:rPr>
          <w:rFonts w:hint="eastAsia" w:ascii="宋体" w:hAnsi="宋体" w:eastAsia="宋体" w:cs="宋体"/>
          <w:kern w:val="0"/>
          <w:sz w:val="28"/>
          <w:szCs w:val="28"/>
        </w:rPr>
        <w:t>毎5分钟增加2度</w:t>
      </w:r>
      <w:r>
        <w:rPr>
          <w:rFonts w:hint="eastAsia" w:ascii="宋体" w:hAnsi="宋体" w:eastAsia="宋体" w:cs="宋体"/>
          <w:kern w:val="0"/>
          <w:sz w:val="28"/>
          <w:szCs w:val="28"/>
        </w:rPr>
        <w:sym w:font="Wingdings" w:char="F083"/>
      </w:r>
      <w:r>
        <w:rPr>
          <w:rFonts w:hint="eastAsia" w:ascii="宋体" w:hAnsi="宋体" w:eastAsia="宋体" w:cs="宋体"/>
          <w:kern w:val="0"/>
          <w:sz w:val="28"/>
          <w:szCs w:val="28"/>
        </w:rPr>
        <w:t>毎15分钟增加2度），活动角度可根据临床需要自动增加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。</w:t>
      </w:r>
    </w:p>
    <w:p w14:paraId="797F953F">
      <w:pPr>
        <w:rPr>
          <w:rFonts w:hint="default" w:ascii="仿宋" w:hAnsi="仿宋" w:eastAsia="宋体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cs="仿宋"/>
          <w:b/>
          <w:bCs/>
          <w:kern w:val="0"/>
          <w:sz w:val="28"/>
          <w:szCs w:val="28"/>
          <w:lang w:val="en-US" w:eastAsia="zh-CN"/>
        </w:rPr>
        <w:t>二、配置清单</w:t>
      </w:r>
    </w:p>
    <w:p w14:paraId="294C5EBA">
      <w:pPr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kern w:val="0"/>
          <w:sz w:val="28"/>
          <w:szCs w:val="28"/>
        </w:rPr>
        <w:t>配置通用型手控器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</w:rPr>
        <w:t>病人可自行控制机器的“伸”、“屈”和“启”、“停”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1个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。</w:t>
      </w:r>
    </w:p>
    <w:p w14:paraId="45E53302">
      <w:pPr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8"/>
          <w:szCs w:val="28"/>
        </w:rPr>
        <w:t>配置专用台车（刹车轮）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1台.</w:t>
      </w:r>
    </w:p>
    <w:p w14:paraId="36C7D279">
      <w:pPr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8"/>
          <w:szCs w:val="28"/>
        </w:rPr>
        <w:t>绑带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</w:rPr>
        <w:t>1套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。</w:t>
      </w:r>
    </w:p>
    <w:p w14:paraId="12113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B20E97"/>
    <w:rsid w:val="7DC0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158</Characters>
  <Lines>0</Lines>
  <Paragraphs>0</Paragraphs>
  <TotalTime>0</TotalTime>
  <ScaleCrop>false</ScaleCrop>
  <LinksUpToDate>false</LinksUpToDate>
  <CharactersWithSpaces>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唐杨</cp:lastModifiedBy>
  <dcterms:modified xsi:type="dcterms:W3CDTF">2025-01-10T07:53:33Z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56AB7DEA82F64366A7ABC1C0465AC639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