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ascii="宋体" w:hAnsi="宋体" w:eastAsia="宋体" w:cs="宋体"/>
          <w:b/>
          <w:bCs/>
          <w:sz w:val="28"/>
          <w:szCs w:val="28"/>
        </w:rPr>
        <w:t>泸州市中医医院2025年度康养中心家具采购项目</w:t>
      </w: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采购需求</w:t>
      </w:r>
    </w:p>
    <w:p>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numPr>
          <w:ilvl w:val="0"/>
          <w:numId w:val="2"/>
        </w:numPr>
        <w:rPr>
          <w:rFonts w:hint="eastAsia" w:ascii="宋体" w:hAnsi="宋体" w:eastAsia="宋体" w:cs="宋体"/>
          <w:sz w:val="28"/>
          <w:szCs w:val="28"/>
        </w:rPr>
      </w:pPr>
      <w:r>
        <w:rPr>
          <w:rFonts w:hint="eastAsia" w:ascii="宋体" w:hAnsi="宋体" w:eastAsia="宋体" w:cs="宋体"/>
          <w:sz w:val="28"/>
          <w:szCs w:val="28"/>
        </w:rPr>
        <w:t>泸州市中医医院拟采购合格供应商一名，完成泸州市中医医院2025年度康养中心家具采购项目（项目位于泸州市中医医院城南院区，具体采购数量详见附件采购清单）。</w:t>
      </w:r>
    </w:p>
    <w:p>
      <w:pPr>
        <w:numPr>
          <w:ilvl w:val="0"/>
          <w:numId w:val="2"/>
        </w:numPr>
        <w:rPr>
          <w:rFonts w:hint="eastAsia" w:ascii="宋体" w:hAnsi="宋体" w:eastAsia="宋体" w:cs="宋体"/>
          <w:sz w:val="28"/>
          <w:szCs w:val="28"/>
        </w:rPr>
      </w:pPr>
      <w:r>
        <w:rPr>
          <w:rFonts w:hint="eastAsia" w:ascii="宋体" w:hAnsi="宋体" w:eastAsia="宋体" w:cs="宋体"/>
          <w:sz w:val="28"/>
          <w:szCs w:val="28"/>
          <w:lang w:val="en-US" w:eastAsia="zh-CN"/>
        </w:rPr>
        <w:t>总预算：19万元</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二、技术服务要求</w:t>
      </w:r>
    </w:p>
    <w:p>
      <w:pPr>
        <w:rPr>
          <w:rFonts w:hint="eastAsia" w:ascii="宋体" w:hAnsi="宋体" w:eastAsia="宋体" w:cs="宋体"/>
          <w:sz w:val="28"/>
          <w:szCs w:val="28"/>
        </w:rPr>
      </w:pPr>
      <w:r>
        <w:rPr>
          <w:rFonts w:hint="eastAsia" w:ascii="宋体" w:hAnsi="宋体" w:eastAsia="宋体" w:cs="宋体"/>
          <w:sz w:val="28"/>
          <w:szCs w:val="28"/>
        </w:rPr>
        <w:t>1、质保要求：质保期为整包货物</w:t>
      </w:r>
      <w:r>
        <w:rPr>
          <w:rFonts w:hint="eastAsia" w:ascii="宋体" w:hAnsi="宋体" w:eastAsia="宋体" w:cs="宋体"/>
          <w:sz w:val="28"/>
          <w:szCs w:val="28"/>
          <w:lang w:val="en-US" w:eastAsia="zh-CN"/>
        </w:rPr>
        <w:t>自</w:t>
      </w:r>
      <w:r>
        <w:rPr>
          <w:rFonts w:hint="eastAsia" w:ascii="宋体" w:hAnsi="宋体" w:eastAsia="宋体" w:cs="宋体"/>
          <w:sz w:val="28"/>
          <w:szCs w:val="28"/>
        </w:rPr>
        <w:t>验收合格之日起不少于6年。</w:t>
      </w:r>
    </w:p>
    <w:p>
      <w:pPr>
        <w:rPr>
          <w:rFonts w:hint="eastAsia" w:ascii="宋体" w:hAnsi="宋体" w:eastAsia="宋体" w:cs="宋体"/>
          <w:sz w:val="28"/>
          <w:szCs w:val="28"/>
        </w:rPr>
      </w:pPr>
      <w:r>
        <w:rPr>
          <w:rFonts w:hint="eastAsia" w:ascii="宋体" w:hAnsi="宋体" w:eastAsia="宋体" w:cs="宋体"/>
          <w:sz w:val="28"/>
          <w:szCs w:val="28"/>
        </w:rPr>
        <w:t>2、响应时间要求：产品在使用中出现任何问题，采购人与供应商联系，供应商在接到故障电话后2小时内响应,24小时内到达现场提供现场服务,48小时处理完善。</w:t>
      </w:r>
    </w:p>
    <w:p>
      <w:pPr>
        <w:rPr>
          <w:rFonts w:hint="eastAsia" w:ascii="宋体" w:hAnsi="宋体" w:eastAsia="宋体" w:cs="宋体"/>
          <w:sz w:val="28"/>
          <w:szCs w:val="28"/>
        </w:rPr>
      </w:pPr>
      <w:r>
        <w:rPr>
          <w:rFonts w:hint="eastAsia" w:ascii="宋体" w:hAnsi="宋体" w:eastAsia="宋体" w:cs="宋体"/>
          <w:sz w:val="28"/>
          <w:szCs w:val="28"/>
        </w:rPr>
        <w:t>3、技术培训要求：本项目为“交钥匙”工程。</w:t>
      </w:r>
    </w:p>
    <w:p>
      <w:pPr>
        <w:rPr>
          <w:rFonts w:hint="eastAsia" w:ascii="宋体" w:hAnsi="宋体" w:eastAsia="宋体" w:cs="宋体"/>
          <w:sz w:val="28"/>
          <w:szCs w:val="28"/>
        </w:rPr>
      </w:pPr>
      <w:r>
        <w:rPr>
          <w:rFonts w:hint="eastAsia" w:ascii="宋体" w:hAnsi="宋体" w:eastAsia="宋体" w:cs="宋体"/>
          <w:sz w:val="28"/>
          <w:szCs w:val="28"/>
        </w:rPr>
        <w:t>4、安装调试要求：本项目为“交钥匙”工程 。采购人提供采购产品的尺寸为参考尺寸，采购人提供采购产品的图片为参考图片，成交供应商在生产前须提前到安装现场自行查看安装场地并提供产品设计方案。若现场涉及有网络插座、电源插座等需固定在货物上的，中标人必须无条件配合，不得收取任何费用。产品设计方案经采购人同意后，成交供应商方可生产。若成交供应商未提供产品设计方案或产品设计方案未经采购人同意自行生产产品，造成产品不符合采购人要求的，需重新整改，由此产生的所有费用均由成交供应商自行承担。</w:t>
      </w:r>
    </w:p>
    <w:p>
      <w:pPr>
        <w:rPr>
          <w:rFonts w:hint="eastAsia" w:ascii="宋体" w:hAnsi="宋体" w:eastAsia="宋体" w:cs="宋体"/>
          <w:sz w:val="28"/>
          <w:szCs w:val="28"/>
        </w:rPr>
      </w:pPr>
      <w:r>
        <w:rPr>
          <w:rFonts w:hint="eastAsia" w:ascii="宋体" w:hAnsi="宋体" w:eastAsia="宋体" w:cs="宋体"/>
          <w:sz w:val="28"/>
          <w:szCs w:val="28"/>
        </w:rPr>
        <w:t>5、质保期外服务价格清单及折扣率要求：投标人应写明保修期后的维修收费标准。</w:t>
      </w:r>
    </w:p>
    <w:p>
      <w:pPr>
        <w:rPr>
          <w:rFonts w:hint="eastAsia" w:ascii="宋体" w:hAnsi="宋体" w:eastAsia="宋体" w:cs="宋体"/>
          <w:sz w:val="28"/>
          <w:szCs w:val="28"/>
        </w:rPr>
      </w:pPr>
      <w:r>
        <w:rPr>
          <w:rFonts w:hint="eastAsia" w:ascii="宋体" w:hAnsi="宋体" w:eastAsia="宋体" w:cs="宋体"/>
          <w:sz w:val="28"/>
          <w:szCs w:val="28"/>
        </w:rPr>
        <w:t>6、耗材及配件的价格清单及折扣率要求：投标人应列出易损件及主要配件保障情况及价格，设备日常使用耗材的优惠率。</w:t>
      </w:r>
    </w:p>
    <w:p>
      <w:pPr>
        <w:rPr>
          <w:rFonts w:hint="eastAsia" w:ascii="宋体" w:hAnsi="宋体" w:eastAsia="宋体" w:cs="宋体"/>
          <w:sz w:val="28"/>
          <w:szCs w:val="28"/>
        </w:rPr>
      </w:pPr>
      <w:r>
        <w:rPr>
          <w:rFonts w:hint="eastAsia" w:ascii="宋体" w:hAnsi="宋体" w:eastAsia="宋体" w:cs="宋体"/>
          <w:sz w:val="28"/>
          <w:szCs w:val="28"/>
        </w:rPr>
        <w:t>7、在项目所在地设有常驻的售后服务机构或承诺中标后设常驻售后服务机构，并配备专职售后维修技术人员，提供详细的售后服务方案。</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三、商务要求</w:t>
      </w:r>
    </w:p>
    <w:p>
      <w:pPr>
        <w:rPr>
          <w:rFonts w:hint="eastAsia" w:ascii="宋体" w:hAnsi="宋体" w:eastAsia="宋体" w:cs="宋体"/>
          <w:sz w:val="28"/>
          <w:szCs w:val="28"/>
        </w:rPr>
      </w:pPr>
      <w:r>
        <w:rPr>
          <w:rFonts w:hint="eastAsia" w:ascii="宋体" w:hAnsi="宋体" w:eastAsia="宋体" w:cs="宋体"/>
          <w:sz w:val="28"/>
          <w:szCs w:val="28"/>
        </w:rPr>
        <w:t>1、交货地点：</w:t>
      </w:r>
      <w:r>
        <w:rPr>
          <w:rFonts w:hint="eastAsia" w:ascii="宋体" w:hAnsi="宋体" w:eastAsia="宋体" w:cs="宋体"/>
          <w:sz w:val="28"/>
          <w:szCs w:val="28"/>
          <w:lang w:val="en-US" w:eastAsia="zh-CN"/>
        </w:rPr>
        <w:t>泸州市中医医院城南院区</w:t>
      </w:r>
      <w:r>
        <w:rPr>
          <w:rFonts w:hint="eastAsia" w:ascii="宋体" w:hAnsi="宋体" w:eastAsia="宋体" w:cs="宋体"/>
          <w:sz w:val="28"/>
          <w:szCs w:val="28"/>
        </w:rPr>
        <w:t xml:space="preserve">采购人指定地点               </w:t>
      </w:r>
    </w:p>
    <w:p>
      <w:pPr>
        <w:rPr>
          <w:rFonts w:hint="eastAsia" w:ascii="宋体" w:hAnsi="宋体" w:eastAsia="宋体" w:cs="宋体"/>
          <w:sz w:val="28"/>
          <w:szCs w:val="28"/>
        </w:rPr>
      </w:pPr>
      <w:r>
        <w:rPr>
          <w:rFonts w:hint="eastAsia" w:ascii="宋体" w:hAnsi="宋体" w:eastAsia="宋体" w:cs="宋体"/>
          <w:sz w:val="28"/>
          <w:szCs w:val="28"/>
        </w:rPr>
        <w:t>2、交货时间：</w:t>
      </w:r>
      <w:bookmarkStart w:id="0" w:name="_GoBack"/>
      <w:r>
        <w:rPr>
          <w:rFonts w:hint="eastAsia" w:ascii="宋体" w:hAnsi="宋体" w:eastAsia="宋体" w:cs="宋体"/>
          <w:sz w:val="28"/>
          <w:szCs w:val="28"/>
        </w:rPr>
        <w:t>合同签订生效后60日内完成供货及安装。</w:t>
      </w:r>
      <w:bookmarkEnd w:id="0"/>
    </w:p>
    <w:p>
      <w:pPr>
        <w:rPr>
          <w:rFonts w:hint="eastAsia" w:ascii="宋体" w:hAnsi="宋体" w:eastAsia="宋体" w:cs="宋体"/>
          <w:sz w:val="28"/>
          <w:szCs w:val="28"/>
        </w:rPr>
      </w:pPr>
      <w:r>
        <w:rPr>
          <w:rFonts w:hint="eastAsia" w:ascii="宋体" w:hAnsi="宋体" w:eastAsia="宋体" w:cs="宋体"/>
          <w:sz w:val="28"/>
          <w:szCs w:val="28"/>
        </w:rPr>
        <w:t>3、运输及包装方式的要求：必须达到100%完好。</w:t>
      </w:r>
    </w:p>
    <w:p>
      <w:pPr>
        <w:rPr>
          <w:rFonts w:hint="eastAsia" w:ascii="宋体" w:hAnsi="宋体" w:eastAsia="宋体" w:cs="宋体"/>
          <w:sz w:val="28"/>
          <w:szCs w:val="28"/>
        </w:rPr>
      </w:pPr>
      <w:r>
        <w:rPr>
          <w:rFonts w:hint="eastAsia" w:ascii="宋体" w:hAnsi="宋体" w:eastAsia="宋体" w:cs="宋体"/>
          <w:sz w:val="28"/>
          <w:szCs w:val="28"/>
        </w:rPr>
        <w:t>4、货物抵达目的地后的检验要求：提供的产品为原装正品（含零部件、配件等），表面无划伤、无碰撞痕迹，且权属清楚，不得侵害他人的知识产权。各项指标符合国家强制性标准和出厂标准，各项技术参数符合招标文件要求和投标文件承诺。</w:t>
      </w:r>
    </w:p>
    <w:p>
      <w:pPr>
        <w:rPr>
          <w:rFonts w:hint="eastAsia" w:ascii="宋体" w:hAnsi="宋体" w:eastAsia="宋体" w:cs="宋体"/>
          <w:sz w:val="28"/>
          <w:szCs w:val="28"/>
        </w:rPr>
      </w:pPr>
      <w:r>
        <w:rPr>
          <w:rFonts w:hint="eastAsia" w:ascii="宋体" w:hAnsi="宋体" w:eastAsia="宋体" w:cs="宋体"/>
          <w:sz w:val="28"/>
          <w:szCs w:val="28"/>
        </w:rPr>
        <w:t>5、随货物必须配备的技术文件清单：应将所提供货物的装箱清单、配件、随机工具、用户使用手册、原厂保修卡等资料交付给采购人。</w:t>
      </w:r>
    </w:p>
    <w:p>
      <w:pPr>
        <w:rPr>
          <w:rFonts w:hint="eastAsia" w:ascii="宋体" w:hAnsi="宋体" w:eastAsia="宋体" w:cs="宋体"/>
          <w:sz w:val="28"/>
          <w:szCs w:val="28"/>
        </w:rPr>
      </w:pPr>
      <w:r>
        <w:rPr>
          <w:rFonts w:hint="eastAsia" w:ascii="宋体" w:hAnsi="宋体" w:eastAsia="宋体" w:cs="宋体"/>
          <w:sz w:val="28"/>
          <w:szCs w:val="28"/>
        </w:rPr>
        <w:t>6、采购人有权根据实际情况调整采购数量，最终按中标单价和实际采购数量，按实结算，且不超过合同总价。</w:t>
      </w:r>
    </w:p>
    <w:p>
      <w:pPr>
        <w:rPr>
          <w:rFonts w:hint="eastAsia" w:ascii="宋体" w:hAnsi="宋体" w:eastAsia="宋体" w:cs="宋体"/>
          <w:sz w:val="28"/>
          <w:szCs w:val="28"/>
        </w:rPr>
      </w:pPr>
      <w:r>
        <w:rPr>
          <w:rFonts w:hint="eastAsia" w:ascii="宋体" w:hAnsi="宋体" w:eastAsia="宋体" w:cs="宋体"/>
          <w:sz w:val="28"/>
          <w:szCs w:val="28"/>
        </w:rPr>
        <w:t>付款方式：全部货物安装调试完毕并验收合格之日起，采购方接到中标方通知与票据凭证资料以后的 30个工作日内，向中标方支付实际货款（实际采购数量*中标单价）。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F372B"/>
    <w:multiLevelType w:val="singleLevel"/>
    <w:tmpl w:val="D3EF372B"/>
    <w:lvl w:ilvl="0" w:tentative="0">
      <w:start w:val="1"/>
      <w:numFmt w:val="decimal"/>
      <w:lvlText w:val="%1."/>
      <w:lvlJc w:val="left"/>
      <w:pPr>
        <w:tabs>
          <w:tab w:val="left" w:pos="312"/>
        </w:tabs>
      </w:pPr>
    </w:lvl>
  </w:abstractNum>
  <w:abstractNum w:abstractNumId="1">
    <w:nsid w:val="3E1B04A4"/>
    <w:multiLevelType w:val="singleLevel"/>
    <w:tmpl w:val="3E1B04A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MDc1ZmI3NjNjNWQ2N2EzMDNkYjQ3NjkzNTU2NTQifQ=="/>
  </w:docVars>
  <w:rsids>
    <w:rsidRoot w:val="00000000"/>
    <w:rsid w:val="07BC690B"/>
    <w:rsid w:val="11976BFB"/>
    <w:rsid w:val="343F0D54"/>
    <w:rsid w:val="59FF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2025-09-28T07:34:00Z</dcterms:created>
  <dc:creator>Administrator</dc:creator>
  <cp:lastModifiedBy>宋婷婷</cp:lastModifiedBy>
  <dcterms:modified xsi:type="dcterms:W3CDTF">2025-09-28T09:14:32Z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11B39BF0CA654E70A8E76ADE1E02142F_12</vt:lpwstr>
  </property>
</Properties>
</file>